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2E6EA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4A02C4">
        <w:rPr>
          <w:szCs w:val="22"/>
        </w:rPr>
        <w:t>15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379608AC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>dlimitní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A02C4" w:rsidRPr="004A02C4">
        <w:rPr>
          <w:rFonts w:cs="Arial"/>
          <w:b/>
        </w:rPr>
        <w:t>Koncese pro provozování prostor severního křídla historické budovy Praha hl. n.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4857BB">
        <w:rPr>
          <w:rFonts w:eastAsia="Times New Roman" w:cs="Times New Roman"/>
          <w:lang w:eastAsia="cs-CZ"/>
        </w:rPr>
        <w:t>č.</w:t>
      </w:r>
      <w:r w:rsidR="004857BB" w:rsidRPr="004857BB">
        <w:rPr>
          <w:rFonts w:eastAsia="Times New Roman" w:cs="Times New Roman"/>
          <w:lang w:eastAsia="cs-CZ"/>
        </w:rPr>
        <w:t xml:space="preserve"> </w:t>
      </w:r>
      <w:r w:rsidRPr="004857BB">
        <w:rPr>
          <w:rFonts w:eastAsia="Times New Roman" w:cs="Times New Roman"/>
          <w:lang w:eastAsia="cs-CZ"/>
        </w:rPr>
        <w:t xml:space="preserve">j. </w:t>
      </w:r>
      <w:r w:rsidR="00E96AD5" w:rsidRPr="00E96AD5">
        <w:rPr>
          <w:rFonts w:eastAsia="Times New Roman" w:cs="Times New Roman"/>
          <w:lang w:eastAsia="cs-CZ"/>
        </w:rPr>
        <w:t>6621/2023-SŽ-OŘ PHA-OVZ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56C186F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E7A7B2" w14:textId="77777777" w:rsidR="00BD7A6D" w:rsidRDefault="00BD7A6D" w:rsidP="00962258">
      <w:pPr>
        <w:spacing w:after="0" w:line="240" w:lineRule="auto"/>
      </w:pPr>
      <w:r>
        <w:separator/>
      </w:r>
    </w:p>
  </w:endnote>
  <w:endnote w:type="continuationSeparator" w:id="0">
    <w:p w14:paraId="1CDD4468" w14:textId="77777777" w:rsidR="00BD7A6D" w:rsidRDefault="00BD7A6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5A230F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6A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6A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B93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82E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36994E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6A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6AD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0393E51D" w:rsidR="00F1715C" w:rsidRDefault="00016F52" w:rsidP="00460660">
          <w:pPr>
            <w:pStyle w:val="Zpat"/>
          </w:pPr>
          <w:r w:rsidRPr="00A15F1F">
            <w:rPr>
              <w:b/>
              <w:szCs w:val="12"/>
            </w:rPr>
            <w:t>Oblastní ředitelství Praha</w:t>
          </w:r>
          <w:r w:rsidRPr="00A15F1F">
            <w:rPr>
              <w:b/>
              <w:szCs w:val="12"/>
            </w:rPr>
            <w:br/>
            <w:t>Partyzánská 24</w:t>
          </w:r>
          <w:r w:rsidRPr="00A15F1F">
            <w:rPr>
              <w:b/>
              <w:szCs w:val="12"/>
            </w:rPr>
            <w:br/>
            <w:t>170 00 Praha 7 – Holešovice</w:t>
          </w: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A5C4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178C0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8BBC3" w14:textId="77777777" w:rsidR="00BD7A6D" w:rsidRDefault="00BD7A6D" w:rsidP="00962258">
      <w:pPr>
        <w:spacing w:after="0" w:line="240" w:lineRule="auto"/>
      </w:pPr>
      <w:r>
        <w:separator/>
      </w:r>
    </w:p>
  </w:footnote>
  <w:footnote w:type="continuationSeparator" w:id="0">
    <w:p w14:paraId="49DB92E2" w14:textId="77777777" w:rsidR="00BD7A6D" w:rsidRDefault="00BD7A6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16F52"/>
    <w:rsid w:val="00040D8F"/>
    <w:rsid w:val="00072C1E"/>
    <w:rsid w:val="00084F2F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A0D23"/>
    <w:rsid w:val="00207DF5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82C61"/>
    <w:rsid w:val="003956C6"/>
    <w:rsid w:val="00441430"/>
    <w:rsid w:val="00450F07"/>
    <w:rsid w:val="00453CD3"/>
    <w:rsid w:val="00460660"/>
    <w:rsid w:val="004857BB"/>
    <w:rsid w:val="00486107"/>
    <w:rsid w:val="00491827"/>
    <w:rsid w:val="004A02C4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A6D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96AD5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24019D"/>
    <w:rsid w:val="00451C58"/>
    <w:rsid w:val="004F7E9F"/>
    <w:rsid w:val="00956A8A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A5DAC2C-61BC-44C6-B339-D347C24B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1</Pages>
  <Words>466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Stejskal Pavel, Ing.</cp:lastModifiedBy>
  <cp:revision>8</cp:revision>
  <cp:lastPrinted>2017-11-28T17:18:00Z</cp:lastPrinted>
  <dcterms:created xsi:type="dcterms:W3CDTF">2022-10-04T06:39:00Z</dcterms:created>
  <dcterms:modified xsi:type="dcterms:W3CDTF">2023-02-18T21:16:00Z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